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4819"/>
        <w:gridCol w:w="2495"/>
      </w:tblGrid>
      <w:tr w:rsidR="00846457" w:rsidTr="004925D1">
        <w:trPr>
          <w:gridAfter w:val="1"/>
          <w:wAfter w:w="2495" w:type="dxa"/>
          <w:trHeight w:hRule="exact" w:val="2134"/>
        </w:trPr>
        <w:tc>
          <w:tcPr>
            <w:tcW w:w="3369" w:type="dxa"/>
            <w:tcBorders>
              <w:bottom w:val="single" w:sz="4" w:space="0" w:color="auto"/>
            </w:tcBorders>
          </w:tcPr>
          <w:p w:rsidR="00846457" w:rsidRDefault="00846457" w:rsidP="004925D1">
            <w:pPr>
              <w:rPr>
                <w:rFonts w:ascii="Times New Roman" w:hAnsi="Times New Roman"/>
                <w:sz w:val="24"/>
                <w:szCs w:val="24"/>
              </w:rPr>
            </w:pPr>
            <w:r w:rsidRPr="00DD2E6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88900</wp:posOffset>
                  </wp:positionV>
                  <wp:extent cx="1933575" cy="1162050"/>
                  <wp:effectExtent l="19050" t="0" r="9525" b="0"/>
                  <wp:wrapSquare wrapText="right"/>
                  <wp:docPr id="2" name="Picture 1" descr="C:\Users\pc1\Desktop\download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download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846457" w:rsidRDefault="00846457" w:rsidP="004925D1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846457" w:rsidRPr="00DD2E6A" w:rsidRDefault="00846457" w:rsidP="004925D1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E6A">
              <w:rPr>
                <w:rFonts w:ascii="Times New Roman" w:hAnsi="Times New Roman"/>
                <w:b/>
                <w:i/>
                <w:sz w:val="20"/>
                <w:szCs w:val="20"/>
              </w:rPr>
              <w:t>AUTORITATEA  NAŢIONALĂ  FITOSANITARĂ</w:t>
            </w:r>
          </w:p>
          <w:p w:rsidR="00846457" w:rsidRPr="00DD2E6A" w:rsidRDefault="00846457" w:rsidP="004925D1">
            <w:pPr>
              <w:spacing w:before="1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E6A">
              <w:rPr>
                <w:rFonts w:ascii="Times New Roman" w:hAnsi="Times New Roman"/>
                <w:b/>
                <w:i/>
                <w:sz w:val="20"/>
                <w:szCs w:val="20"/>
              </w:rPr>
              <w:t>OFICIUL  FITOSANITAR  VÂLCEA</w:t>
            </w:r>
          </w:p>
          <w:p w:rsidR="00846457" w:rsidRDefault="00846457" w:rsidP="004925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57" w:rsidTr="004925D1">
        <w:tc>
          <w:tcPr>
            <w:tcW w:w="10683" w:type="dxa"/>
            <w:gridSpan w:val="3"/>
            <w:tcBorders>
              <w:top w:val="single" w:sz="4" w:space="0" w:color="auto"/>
            </w:tcBorders>
          </w:tcPr>
          <w:p w:rsidR="00846457" w:rsidRPr="00291046" w:rsidRDefault="00846457" w:rsidP="00492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   </w:t>
            </w:r>
            <w:r w:rsidRPr="00291046">
              <w:rPr>
                <w:rFonts w:ascii="Times New Roman" w:hAnsi="Times New Roman"/>
                <w:b/>
                <w:i/>
              </w:rPr>
              <w:t xml:space="preserve">Loc. Rm. </w:t>
            </w:r>
            <w:proofErr w:type="spellStart"/>
            <w:r w:rsidRPr="00291046">
              <w:rPr>
                <w:rFonts w:ascii="Times New Roman" w:hAnsi="Times New Roman"/>
                <w:b/>
                <w:i/>
              </w:rPr>
              <w:t>Vâlcea</w:t>
            </w:r>
            <w:proofErr w:type="spellEnd"/>
            <w:r w:rsidRPr="00291046">
              <w:rPr>
                <w:rFonts w:ascii="Times New Roman" w:hAnsi="Times New Roman"/>
                <w:b/>
                <w:i/>
              </w:rPr>
              <w:t xml:space="preserve">, Str. </w:t>
            </w:r>
            <w:proofErr w:type="spellStart"/>
            <w:r w:rsidRPr="00291046">
              <w:rPr>
                <w:rFonts w:ascii="Times New Roman" w:hAnsi="Times New Roman"/>
                <w:b/>
                <w:i/>
              </w:rPr>
              <w:t>Oituz</w:t>
            </w:r>
            <w:proofErr w:type="spellEnd"/>
            <w:r w:rsidRPr="00291046">
              <w:rPr>
                <w:rFonts w:ascii="Times New Roman" w:hAnsi="Times New Roman"/>
                <w:b/>
                <w:i/>
              </w:rPr>
              <w:t xml:space="preserve">, nr. 7, Jud. </w:t>
            </w:r>
            <w:proofErr w:type="spellStart"/>
            <w:r w:rsidRPr="00291046">
              <w:rPr>
                <w:rFonts w:ascii="Times New Roman" w:hAnsi="Times New Roman"/>
                <w:b/>
                <w:i/>
              </w:rPr>
              <w:t>Vâlcea</w:t>
            </w:r>
            <w:proofErr w:type="spellEnd"/>
            <w:r w:rsidRPr="00291046">
              <w:rPr>
                <w:rFonts w:ascii="Times New Roman" w:hAnsi="Times New Roman"/>
                <w:b/>
                <w:i/>
              </w:rPr>
              <w:t>,, e-</w:t>
            </w:r>
            <w:proofErr w:type="spellStart"/>
            <w:r w:rsidRPr="00291046">
              <w:rPr>
                <w:rFonts w:ascii="Times New Roman" w:hAnsi="Times New Roman"/>
                <w:b/>
                <w:i/>
              </w:rPr>
              <w:t>mail:ofvalcea@anfof.ro</w:t>
            </w:r>
            <w:proofErr w:type="spellEnd"/>
            <w:r w:rsidRPr="00291046">
              <w:rPr>
                <w:rFonts w:ascii="Times New Roman" w:hAnsi="Times New Roman"/>
                <w:b/>
                <w:i/>
              </w:rPr>
              <w:t xml:space="preserve">; </w:t>
            </w:r>
            <w:proofErr w:type="spellStart"/>
            <w:r w:rsidRPr="00291046">
              <w:rPr>
                <w:rFonts w:ascii="Times New Roman" w:hAnsi="Times New Roman"/>
                <w:b/>
                <w:i/>
              </w:rPr>
              <w:t>Telefon</w:t>
            </w:r>
            <w:proofErr w:type="spellEnd"/>
            <w:r w:rsidRPr="00291046">
              <w:rPr>
                <w:rFonts w:ascii="Times New Roman" w:hAnsi="Times New Roman"/>
                <w:b/>
                <w:i/>
              </w:rPr>
              <w:t xml:space="preserve"> – Fax :  0250.715.020</w:t>
            </w:r>
          </w:p>
        </w:tc>
      </w:tr>
    </w:tbl>
    <w:p w:rsidR="00FC0159" w:rsidRDefault="00990C09" w:rsidP="00990C09">
      <w:pPr>
        <w:pStyle w:val="BodyText"/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FC0159" w:rsidRDefault="00FC0159" w:rsidP="00990C09">
      <w:pPr>
        <w:pStyle w:val="BodyText"/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:rsidR="00846457" w:rsidRDefault="00FC0159" w:rsidP="00990C09">
      <w:pPr>
        <w:pStyle w:val="BodyText"/>
        <w:spacing w:before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90C09">
        <w:rPr>
          <w:rFonts w:ascii="Times New Roman" w:hAnsi="Times New Roman" w:cs="Times New Roman"/>
          <w:sz w:val="24"/>
          <w:szCs w:val="24"/>
        </w:rPr>
        <w:t xml:space="preserve">    </w:t>
      </w:r>
      <w:r w:rsidR="00724CC7">
        <w:rPr>
          <w:rFonts w:ascii="Times New Roman" w:hAnsi="Times New Roman" w:cs="Times New Roman"/>
          <w:sz w:val="24"/>
          <w:szCs w:val="24"/>
        </w:rPr>
        <w:t xml:space="preserve">Nr. </w:t>
      </w:r>
      <w:r w:rsidR="00D978FE">
        <w:rPr>
          <w:rFonts w:ascii="Times New Roman" w:hAnsi="Times New Roman" w:cs="Times New Roman"/>
          <w:sz w:val="24"/>
          <w:szCs w:val="24"/>
        </w:rPr>
        <w:t>105</w:t>
      </w:r>
      <w:r w:rsidR="0027638A">
        <w:rPr>
          <w:rFonts w:ascii="Times New Roman" w:hAnsi="Times New Roman" w:cs="Times New Roman"/>
          <w:sz w:val="24"/>
          <w:szCs w:val="24"/>
        </w:rPr>
        <w:t>/O/27.01.2022</w:t>
      </w:r>
    </w:p>
    <w:p w:rsidR="00D978FE" w:rsidRDefault="00D978FE" w:rsidP="00990C09">
      <w:pPr>
        <w:pStyle w:val="BodyText"/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:rsidR="00D978FE" w:rsidRPr="00724CC7" w:rsidRDefault="00D978FE" w:rsidP="00990C09">
      <w:pPr>
        <w:pStyle w:val="BodyText"/>
        <w:spacing w:before="2"/>
        <w:jc w:val="center"/>
        <w:rPr>
          <w:rFonts w:ascii="Times New Roman" w:hAnsi="Times New Roman" w:cs="Times New Roman"/>
          <w:sz w:val="24"/>
          <w:szCs w:val="24"/>
        </w:rPr>
      </w:pPr>
    </w:p>
    <w:p w:rsidR="00846457" w:rsidRPr="00B36B05" w:rsidRDefault="00846457" w:rsidP="00846457">
      <w:pPr>
        <w:pStyle w:val="BodyText"/>
        <w:spacing w:before="2"/>
        <w:rPr>
          <w:rFonts w:ascii="Times New Roman" w:hAnsi="Times New Roman" w:cs="Times New Roman"/>
          <w:sz w:val="11"/>
        </w:rPr>
      </w:pPr>
    </w:p>
    <w:p w:rsidR="00D978FE" w:rsidRDefault="00846457" w:rsidP="00D978F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4926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846457">
        <w:rPr>
          <w:rFonts w:ascii="Times New Roman" w:hAnsi="Times New Roman" w:cs="Times New Roman"/>
          <w:sz w:val="24"/>
          <w:szCs w:val="24"/>
        </w:rPr>
        <w:t>:</w:t>
      </w:r>
      <w:r w:rsidR="00224926">
        <w:rPr>
          <w:rFonts w:ascii="Times New Roman" w:hAnsi="Times New Roman" w:cs="Times New Roman"/>
          <w:sz w:val="24"/>
          <w:szCs w:val="24"/>
        </w:rPr>
        <w:t xml:space="preserve">  </w:t>
      </w:r>
      <w:r w:rsidR="00D97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primarii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prestatori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utilizatori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autorizati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uti</w:t>
      </w:r>
      <w:r w:rsidR="003E2510">
        <w:rPr>
          <w:rFonts w:ascii="Times New Roman" w:hAnsi="Times New Roman" w:cs="Times New Roman"/>
          <w:sz w:val="24"/>
          <w:szCs w:val="24"/>
        </w:rPr>
        <w:t>lizatori</w:t>
      </w:r>
      <w:proofErr w:type="spellEnd"/>
      <w:r w:rsidR="003E2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510">
        <w:rPr>
          <w:rFonts w:ascii="Times New Roman" w:hAnsi="Times New Roman" w:cs="Times New Roman"/>
          <w:sz w:val="24"/>
          <w:szCs w:val="24"/>
        </w:rPr>
        <w:t>neautorizati</w:t>
      </w:r>
      <w:proofErr w:type="spellEnd"/>
      <w:r w:rsidR="003E25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3E2510">
        <w:rPr>
          <w:rFonts w:ascii="Times New Roman" w:hAnsi="Times New Roman" w:cs="Times New Roman"/>
          <w:sz w:val="24"/>
          <w:szCs w:val="24"/>
        </w:rPr>
        <w:t>fermieri</w:t>
      </w:r>
      <w:proofErr w:type="spellEnd"/>
      <w:r w:rsidR="003E2510">
        <w:rPr>
          <w:rFonts w:ascii="Times New Roman" w:hAnsi="Times New Roman" w:cs="Times New Roman"/>
          <w:sz w:val="24"/>
          <w:szCs w:val="24"/>
        </w:rPr>
        <w:t xml:space="preserve"> </w:t>
      </w:r>
      <w:r w:rsidR="00D978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D97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8F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7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8C" w:rsidRDefault="00D978FE" w:rsidP="00D978F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comercianti</w:t>
      </w:r>
      <w:proofErr w:type="spellEnd"/>
      <w:proofErr w:type="gramEnd"/>
    </w:p>
    <w:p w:rsidR="00724CC7" w:rsidRDefault="00724CC7">
      <w:pPr>
        <w:rPr>
          <w:rFonts w:ascii="Times New Roman" w:hAnsi="Times New Roman" w:cs="Times New Roman"/>
          <w:sz w:val="24"/>
          <w:szCs w:val="24"/>
        </w:rPr>
      </w:pPr>
    </w:p>
    <w:p w:rsidR="00724CC7" w:rsidRDefault="00724CC7" w:rsidP="00D978F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24926">
        <w:rPr>
          <w:rFonts w:ascii="Times New Roman" w:hAnsi="Times New Roman" w:cs="Times New Roman"/>
          <w:b/>
          <w:sz w:val="24"/>
          <w:szCs w:val="24"/>
        </w:rPr>
        <w:t>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92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autorizații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art. 53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(CE) nr. 1107/2009</w:t>
      </w:r>
    </w:p>
    <w:p w:rsidR="00724CC7" w:rsidRDefault="00724CC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06B35" w:rsidRPr="00006B35" w:rsidRDefault="00006B35" w:rsidP="006D29DB">
      <w:pPr>
        <w:spacing w:line="360" w:lineRule="auto"/>
        <w:ind w:firstLine="720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Ministerul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Agriculturii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si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Dezvoltarii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Rurale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din Romania,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în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confor</w:t>
      </w:r>
      <w:r w:rsidRPr="00006B35">
        <w:rPr>
          <w:rFonts w:ascii="Times New Roman" w:hAnsi="Times New Roman" w:cs="Times New Roman"/>
          <w:spacing w:val="-15"/>
          <w:w w:val="105"/>
          <w:sz w:val="24"/>
          <w:szCs w:val="24"/>
        </w:rPr>
        <w:t>m</w:t>
      </w:r>
      <w:r w:rsidRPr="00006B35">
        <w:rPr>
          <w:rFonts w:ascii="Times New Roman" w:hAnsi="Times New Roman" w:cs="Times New Roman"/>
          <w:color w:val="545756"/>
          <w:spacing w:val="-15"/>
          <w:w w:val="105"/>
          <w:sz w:val="24"/>
          <w:szCs w:val="24"/>
        </w:rPr>
        <w:t>i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>tate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cu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prevederile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art.</w:t>
      </w:r>
      <w:r w:rsidRPr="00006B3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proofErr w:type="gramStart"/>
      <w:r w:rsidRPr="00006B35">
        <w:rPr>
          <w:rFonts w:ascii="Times New Roman" w:hAnsi="Times New Roman" w:cs="Times New Roman"/>
          <w:w w:val="105"/>
          <w:sz w:val="24"/>
          <w:szCs w:val="24"/>
        </w:rPr>
        <w:t>53</w:t>
      </w:r>
      <w:r w:rsidRPr="00006B35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al </w:t>
      </w:r>
      <w:proofErr w:type="spellStart"/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>Regul</w:t>
      </w:r>
      <w:proofErr w:type="spellEnd"/>
      <w:r w:rsidRPr="00006B35">
        <w:rPr>
          <w:rFonts w:ascii="Times New Roman" w:hAnsi="Times New Roman" w:cs="Times New Roman"/>
          <w:color w:val="181A18"/>
          <w:spacing w:val="-26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color w:val="181A18"/>
          <w:spacing w:val="-5"/>
          <w:w w:val="105"/>
          <w:sz w:val="24"/>
          <w:szCs w:val="24"/>
        </w:rPr>
        <w:t>amentulu</w:t>
      </w:r>
      <w:r w:rsidRPr="00006B35">
        <w:rPr>
          <w:rFonts w:ascii="Times New Roman" w:hAnsi="Times New Roman" w:cs="Times New Roman"/>
          <w:color w:val="444644"/>
          <w:spacing w:val="-5"/>
          <w:w w:val="105"/>
          <w:sz w:val="24"/>
          <w:szCs w:val="24"/>
        </w:rPr>
        <w:t>i</w:t>
      </w:r>
      <w:proofErr w:type="spellEnd"/>
      <w:r w:rsidRPr="00006B35">
        <w:rPr>
          <w:rFonts w:ascii="Times New Roman" w:hAnsi="Times New Roman" w:cs="Times New Roman"/>
          <w:color w:val="444644"/>
          <w:spacing w:val="12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color w:val="444644"/>
          <w:w w:val="105"/>
          <w:sz w:val="24"/>
          <w:szCs w:val="24"/>
        </w:rPr>
        <w:t>(CE)</w:t>
      </w:r>
      <w:r w:rsidRPr="00006B35">
        <w:rPr>
          <w:rFonts w:ascii="Times New Roman" w:hAnsi="Times New Roman" w:cs="Times New Roman"/>
          <w:color w:val="444644"/>
          <w:spacing w:val="-14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>nr.</w:t>
      </w:r>
      <w:proofErr w:type="gramEnd"/>
      <w:r w:rsidRPr="00006B35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proofErr w:type="gramStart"/>
      <w:r w:rsidRPr="00006B35">
        <w:rPr>
          <w:rFonts w:ascii="Times New Roman" w:hAnsi="Times New Roman" w:cs="Times New Roman"/>
          <w:color w:val="444644"/>
          <w:w w:val="105"/>
          <w:sz w:val="24"/>
          <w:szCs w:val="24"/>
        </w:rPr>
        <w:t>1107/2009</w:t>
      </w:r>
      <w:r w:rsidRPr="00006B35">
        <w:rPr>
          <w:rFonts w:ascii="Times New Roman" w:hAnsi="Times New Roman" w:cs="Times New Roman"/>
          <w:color w:val="444644"/>
          <w:spacing w:val="-14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privind</w:t>
      </w:r>
      <w:proofErr w:type="spellEnd"/>
      <w:r w:rsidRPr="00006B35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introducerea</w:t>
      </w:r>
      <w:proofErr w:type="spellEnd"/>
      <w:r w:rsidRPr="00006B3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pe</w:t>
      </w:r>
      <w:proofErr w:type="spellEnd"/>
      <w:r w:rsidRPr="00006B35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piata</w:t>
      </w:r>
      <w:proofErr w:type="spellEnd"/>
      <w:r w:rsidRPr="00006B35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06B35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produselor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fitosanitare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si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abrogare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Directivelor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79/117</w:t>
      </w:r>
      <w:r w:rsidRPr="00006B35">
        <w:rPr>
          <w:rFonts w:ascii="Times New Roman" w:hAnsi="Times New Roman" w:cs="Times New Roman"/>
          <w:color w:val="444644"/>
          <w:w w:val="105"/>
          <w:sz w:val="24"/>
          <w:szCs w:val="24"/>
        </w:rPr>
        <w:t xml:space="preserve">/ </w:t>
      </w:r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CEE </w:t>
      </w:r>
      <w:proofErr w:type="spellStart"/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>s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>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spacing w:val="2"/>
          <w:w w:val="105"/>
          <w:sz w:val="24"/>
          <w:szCs w:val="24"/>
        </w:rPr>
        <w:t>91</w:t>
      </w:r>
      <w:r w:rsidRPr="00006B35">
        <w:rPr>
          <w:rFonts w:ascii="Times New Roman" w:hAnsi="Times New Roman" w:cs="Times New Roman"/>
          <w:color w:val="444644"/>
          <w:spacing w:val="2"/>
          <w:w w:val="105"/>
          <w:sz w:val="24"/>
          <w:szCs w:val="24"/>
        </w:rPr>
        <w:t xml:space="preserve">/ </w:t>
      </w:r>
      <w:r w:rsidRPr="00006B35">
        <w:rPr>
          <w:rFonts w:ascii="Times New Roman" w:hAnsi="Times New Roman" w:cs="Times New Roman"/>
          <w:color w:val="181A18"/>
          <w:spacing w:val="-4"/>
          <w:w w:val="105"/>
          <w:sz w:val="24"/>
          <w:szCs w:val="24"/>
        </w:rPr>
        <w:t>414</w:t>
      </w:r>
      <w:r w:rsidRPr="00006B35">
        <w:rPr>
          <w:rFonts w:ascii="Times New Roman" w:hAnsi="Times New Roman" w:cs="Times New Roman"/>
          <w:color w:val="444644"/>
          <w:spacing w:val="-4"/>
          <w:w w:val="105"/>
          <w:sz w:val="24"/>
          <w:szCs w:val="24"/>
        </w:rPr>
        <w:t xml:space="preserve">/ </w:t>
      </w:r>
      <w:r w:rsidRPr="00006B35">
        <w:rPr>
          <w:rFonts w:ascii="Times New Roman" w:hAnsi="Times New Roman" w:cs="Times New Roman"/>
          <w:color w:val="444644"/>
          <w:w w:val="105"/>
          <w:sz w:val="24"/>
          <w:szCs w:val="24"/>
        </w:rPr>
        <w:t xml:space="preserve">CEE 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ale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Consiliului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deliber</w:t>
      </w:r>
      <w:r w:rsidR="000D6239">
        <w:rPr>
          <w:rFonts w:ascii="Times New Roman" w:hAnsi="Times New Roman" w:cs="Times New Roman"/>
          <w:w w:val="105"/>
          <w:sz w:val="24"/>
          <w:szCs w:val="24"/>
        </w:rPr>
        <w:t>and</w:t>
      </w:r>
      <w:proofErr w:type="spellEnd"/>
      <w:r w:rsidR="000D623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w w:val="105"/>
          <w:sz w:val="24"/>
          <w:szCs w:val="24"/>
        </w:rPr>
        <w:t>asupra</w:t>
      </w:r>
      <w:proofErr w:type="spellEnd"/>
      <w:r w:rsidR="000D623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w w:val="105"/>
          <w:sz w:val="24"/>
          <w:szCs w:val="24"/>
        </w:rPr>
        <w:t>solicitarii</w:t>
      </w:r>
      <w:proofErr w:type="spellEnd"/>
      <w:r w:rsidR="000D6239">
        <w:rPr>
          <w:rFonts w:ascii="Times New Roman" w:hAnsi="Times New Roman" w:cs="Times New Roman"/>
          <w:w w:val="105"/>
          <w:sz w:val="24"/>
          <w:szCs w:val="24"/>
        </w:rPr>
        <w:t xml:space="preserve"> nr.</w:t>
      </w:r>
      <w:proofErr w:type="gramEnd"/>
      <w:r w:rsidR="000D6239">
        <w:rPr>
          <w:rFonts w:ascii="Times New Roman" w:hAnsi="Times New Roman" w:cs="Times New Roman"/>
          <w:w w:val="105"/>
          <w:sz w:val="24"/>
          <w:szCs w:val="24"/>
        </w:rPr>
        <w:t xml:space="preserve"> 7167/28.05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>.2021,</w:t>
      </w:r>
      <w:r w:rsidR="000D6239">
        <w:rPr>
          <w:rFonts w:ascii="Times New Roman" w:hAnsi="Times New Roman" w:cs="Times New Roman"/>
          <w:color w:val="FF0000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i/>
          <w:w w:val="105"/>
          <w:sz w:val="24"/>
          <w:szCs w:val="24"/>
        </w:rPr>
        <w:t xml:space="preserve">a </w:t>
      </w:r>
      <w:proofErr w:type="spellStart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>Asociatiei</w:t>
      </w:r>
      <w:proofErr w:type="spellEnd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>Producatorilor</w:t>
      </w:r>
      <w:proofErr w:type="spellEnd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 xml:space="preserve"> de </w:t>
      </w:r>
      <w:proofErr w:type="spellStart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>Porumb</w:t>
      </w:r>
      <w:proofErr w:type="spellEnd"/>
      <w:r w:rsidRPr="00006B35">
        <w:rPr>
          <w:rFonts w:ascii="Times New Roman" w:hAnsi="Times New Roman" w:cs="Times New Roman"/>
          <w:i/>
          <w:color w:val="181A18"/>
          <w:w w:val="105"/>
          <w:sz w:val="24"/>
          <w:szCs w:val="24"/>
        </w:rPr>
        <w:t xml:space="preserve"> din Romania (APPR)</w:t>
      </w:r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a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aprobat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in </w:t>
      </w:r>
      <w:proofErr w:type="spellStart"/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perioada</w:t>
      </w:r>
      <w:proofErr w:type="spellEnd"/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17</w:t>
      </w:r>
      <w:r w:rsidRPr="00006B35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ian</w:t>
      </w:r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uarie</w:t>
      </w:r>
      <w:proofErr w:type="spellEnd"/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- 16</w:t>
      </w:r>
      <w:r w:rsidRPr="00006B35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mai</w:t>
      </w:r>
      <w:proofErr w:type="spellEnd"/>
      <w:r w:rsidRPr="00006B35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2022</w:t>
      </w:r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color w:val="181A18"/>
          <w:w w:val="105"/>
          <w:sz w:val="24"/>
          <w:szCs w:val="24"/>
        </w:rPr>
        <w:t>tratarea</w:t>
      </w:r>
      <w:proofErr w:type="spellEnd"/>
      <w:r w:rsidR="000D6239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color w:val="181A18"/>
          <w:w w:val="105"/>
          <w:sz w:val="24"/>
          <w:szCs w:val="24"/>
        </w:rPr>
        <w:t>si</w:t>
      </w:r>
      <w:proofErr w:type="spellEnd"/>
      <w:r w:rsidR="000D6239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AE5586">
        <w:rPr>
          <w:rFonts w:ascii="Times New Roman" w:hAnsi="Times New Roman" w:cs="Times New Roman"/>
          <w:w w:val="105"/>
          <w:sz w:val="24"/>
          <w:szCs w:val="24"/>
        </w:rPr>
        <w:t>utilizarea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AE5586">
        <w:rPr>
          <w:rFonts w:ascii="Times New Roman" w:hAnsi="Times New Roman" w:cs="Times New Roman"/>
          <w:b/>
          <w:w w:val="105"/>
          <w:sz w:val="24"/>
          <w:szCs w:val="24"/>
        </w:rPr>
        <w:t>semintelor</w:t>
      </w:r>
      <w:proofErr w:type="spellEnd"/>
      <w:r w:rsidR="00AE5586">
        <w:rPr>
          <w:rFonts w:ascii="Times New Roman" w:hAnsi="Times New Roman" w:cs="Times New Roman"/>
          <w:b/>
          <w:w w:val="105"/>
          <w:sz w:val="24"/>
          <w:szCs w:val="24"/>
        </w:rPr>
        <w:t xml:space="preserve"> de</w:t>
      </w:r>
      <w:r w:rsidR="00AE5586">
        <w:rPr>
          <w:rFonts w:ascii="Times New Roman" w:hAnsi="Times New Roman" w:cs="Times New Roman"/>
          <w:b/>
          <w:w w:val="105"/>
          <w:sz w:val="24"/>
          <w:szCs w:val="24"/>
          <w:lang w:val="ro-RO"/>
        </w:rPr>
        <w:t xml:space="preserve"> </w:t>
      </w:r>
      <w:r w:rsidRPr="00006B35">
        <w:rPr>
          <w:rFonts w:ascii="Times New Roman" w:hAnsi="Times New Roman" w:cs="Times New Roman"/>
          <w:b/>
          <w:w w:val="105"/>
          <w:sz w:val="24"/>
          <w:szCs w:val="24"/>
          <w:lang w:val="ro-RO"/>
        </w:rPr>
        <w:t>floarea soarelui</w:t>
      </w:r>
      <w:r w:rsidR="00AE5586">
        <w:rPr>
          <w:rFonts w:ascii="Times New Roman" w:hAnsi="Times New Roman" w:cs="Times New Roman"/>
          <w:w w:val="105"/>
          <w:sz w:val="24"/>
          <w:szCs w:val="24"/>
          <w:lang w:val="ro-RO"/>
        </w:rPr>
        <w:t xml:space="preserve"> </w:t>
      </w:r>
      <w:r w:rsidR="00AE5586">
        <w:rPr>
          <w:rFonts w:ascii="Times New Roman" w:hAnsi="Times New Roman" w:cs="Times New Roman"/>
          <w:w w:val="105"/>
          <w:sz w:val="24"/>
          <w:szCs w:val="24"/>
        </w:rPr>
        <w:t xml:space="preserve">cu </w:t>
      </w:r>
      <w:proofErr w:type="spellStart"/>
      <w:r w:rsidR="00AE5586">
        <w:rPr>
          <w:rFonts w:ascii="Times New Roman" w:hAnsi="Times New Roman" w:cs="Times New Roman"/>
          <w:w w:val="105"/>
          <w:sz w:val="24"/>
          <w:szCs w:val="24"/>
        </w:rPr>
        <w:t>produsul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protectie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plantelor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0D6239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LUMISENA 200 FS (200 g/l </w:t>
      </w:r>
      <w:proofErr w:type="spellStart"/>
      <w:r w:rsidR="000D6239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oxatiapiprolin</w:t>
      </w:r>
      <w:proofErr w:type="spellEnd"/>
      <w:r w:rsidR="00AE5586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), </w:t>
      </w:r>
      <w:proofErr w:type="spellStart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>pentru</w:t>
      </w:r>
      <w:proofErr w:type="spellEnd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>combaterea</w:t>
      </w:r>
      <w:proofErr w:type="spellEnd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>organismului</w:t>
      </w:r>
      <w:proofErr w:type="spellEnd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>daunator</w:t>
      </w:r>
      <w:proofErr w:type="spellEnd"/>
      <w:r w:rsidR="00AE5586" w:rsidRPr="00AE5586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="00AE5586" w:rsidRPr="00AE5586">
        <w:rPr>
          <w:rFonts w:ascii="Times New Roman" w:hAnsi="Times New Roman" w:cs="Times New Roman"/>
          <w:b/>
          <w:i/>
          <w:color w:val="181A18"/>
          <w:w w:val="105"/>
          <w:sz w:val="24"/>
          <w:szCs w:val="24"/>
        </w:rPr>
        <w:t>Plasmopara</w:t>
      </w:r>
      <w:proofErr w:type="spellEnd"/>
      <w:r w:rsidR="00AE5586" w:rsidRPr="00AE5586">
        <w:rPr>
          <w:rFonts w:ascii="Times New Roman" w:hAnsi="Times New Roman" w:cs="Times New Roman"/>
          <w:b/>
          <w:i/>
          <w:color w:val="181A18"/>
          <w:w w:val="105"/>
          <w:sz w:val="24"/>
          <w:szCs w:val="24"/>
        </w:rPr>
        <w:t xml:space="preserve"> </w:t>
      </w:r>
      <w:proofErr w:type="spellStart"/>
      <w:r w:rsidR="00AE5586" w:rsidRPr="00AE5586">
        <w:rPr>
          <w:rFonts w:ascii="Times New Roman" w:hAnsi="Times New Roman" w:cs="Times New Roman"/>
          <w:b/>
          <w:i/>
          <w:color w:val="181A18"/>
          <w:w w:val="105"/>
          <w:sz w:val="24"/>
          <w:szCs w:val="24"/>
        </w:rPr>
        <w:t>halstedii</w:t>
      </w:r>
      <w:proofErr w:type="spellEnd"/>
      <w:r w:rsidRPr="00006B35">
        <w:rPr>
          <w:rFonts w:ascii="Times New Roman" w:hAnsi="Times New Roman" w:cs="Times New Roman"/>
          <w:color w:val="181A18"/>
          <w:w w:val="105"/>
          <w:sz w:val="24"/>
          <w:szCs w:val="24"/>
        </w:rPr>
        <w:t xml:space="preserve">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în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vederea</w:t>
      </w:r>
      <w:proofErr w:type="spellEnd"/>
      <w:r w:rsidR="00F821F7" w:rsidRPr="00F821F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insamantarii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unei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suprafete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cca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600.00 ha, in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campania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de</w:t>
      </w:r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primavara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="00F821F7">
        <w:rPr>
          <w:rFonts w:ascii="Times New Roman" w:hAnsi="Times New Roman" w:cs="Times New Roman"/>
          <w:w w:val="105"/>
          <w:sz w:val="24"/>
          <w:szCs w:val="24"/>
        </w:rPr>
        <w:t>anului</w:t>
      </w:r>
      <w:proofErr w:type="spellEnd"/>
      <w:r w:rsidR="00F821F7">
        <w:rPr>
          <w:rFonts w:ascii="Times New Roman" w:hAnsi="Times New Roman" w:cs="Times New Roman"/>
          <w:w w:val="105"/>
          <w:sz w:val="24"/>
          <w:szCs w:val="24"/>
        </w:rPr>
        <w:t xml:space="preserve"> 2022</w:t>
      </w:r>
      <w:r w:rsidR="000D6239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:rsidR="00F821F7" w:rsidRDefault="00006B35" w:rsidP="006D29D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  <w:proofErr w:type="spellStart"/>
      <w:proofErr w:type="gramStart"/>
      <w:r w:rsidRPr="006D29DB">
        <w:rPr>
          <w:rFonts w:ascii="Times New Roman" w:hAnsi="Times New Roman" w:cs="Times New Roman"/>
          <w:color w:val="2F3131"/>
          <w:w w:val="110"/>
          <w:sz w:val="24"/>
          <w:szCs w:val="24"/>
        </w:rPr>
        <w:t>Tratamentul</w:t>
      </w:r>
      <w:proofErr w:type="spellEnd"/>
      <w:r w:rsidRPr="006D29DB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color w:val="2F3131"/>
          <w:w w:val="110"/>
          <w:sz w:val="24"/>
          <w:szCs w:val="24"/>
        </w:rPr>
        <w:t>semintei</w:t>
      </w:r>
      <w:proofErr w:type="spellEnd"/>
      <w:r w:rsidRPr="006D29DB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de</w:t>
      </w:r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r w:rsidRPr="006D29DB">
        <w:rPr>
          <w:rFonts w:ascii="Times New Roman" w:hAnsi="Times New Roman" w:cs="Times New Roman"/>
          <w:color w:val="2F3131"/>
          <w:w w:val="105"/>
          <w:sz w:val="24"/>
          <w:szCs w:val="24"/>
          <w:lang w:val="ro-RO"/>
        </w:rPr>
        <w:t>floarea soarelui</w:t>
      </w:r>
      <w:r w:rsidRPr="006D29DB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se </w:t>
      </w:r>
      <w:proofErr w:type="spellStart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efectueaza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in</w:t>
      </w:r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>instalatii</w:t>
      </w:r>
      <w:proofErr w:type="spellEnd"/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>profesionale</w:t>
      </w:r>
      <w:proofErr w:type="spellEnd"/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, </w:t>
      </w:r>
      <w:proofErr w:type="spellStart"/>
      <w:r w:rsidR="000D6239">
        <w:rPr>
          <w:rFonts w:ascii="Times New Roman" w:hAnsi="Times New Roman" w:cs="Times New Roman"/>
          <w:color w:val="2F3131"/>
          <w:w w:val="110"/>
          <w:sz w:val="24"/>
          <w:szCs w:val="24"/>
        </w:rPr>
        <w:t>autor</w:t>
      </w:r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izate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pe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teritoriul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Uniunii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Europene</w:t>
      </w:r>
      <w:proofErr w:type="spell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>.</w:t>
      </w:r>
      <w:proofErr w:type="gramEnd"/>
      <w:r w:rsidR="00F821F7"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</w:p>
    <w:p w:rsidR="00F029EE" w:rsidRPr="006D29DB" w:rsidRDefault="00F029EE" w:rsidP="00F029E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Compania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responsabilă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comercializarea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produsului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protecție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a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plantelor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(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deținătorul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omologării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sau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reprezentantul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acestuia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în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România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)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va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comercializa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produsul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direct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sau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prin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dist</w:t>
      </w:r>
      <w:r>
        <w:rPr>
          <w:rFonts w:ascii="Times New Roman" w:hAnsi="Times New Roman" w:cs="Times New Roman"/>
          <w:w w:val="110"/>
          <w:sz w:val="24"/>
          <w:szCs w:val="24"/>
        </w:rPr>
        <w:t>ribuitori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economi</w:t>
      </w:r>
      <w:r w:rsidRPr="006D29DB">
        <w:rPr>
          <w:rFonts w:ascii="Times New Roman" w:hAnsi="Times New Roman" w:cs="Times New Roman"/>
          <w:w w:val="110"/>
          <w:sz w:val="24"/>
          <w:szCs w:val="24"/>
        </w:rPr>
        <w:t>ci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prestatori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servicii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autorizati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înregistrați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la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oficiile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fitosanitare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județene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, care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fac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dovada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că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tratamentul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va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fi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efectuat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în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instalații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profesionale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și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cu personal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calificat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(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stații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>/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mașinii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tratare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 xml:space="preserve"> a </w:t>
      </w:r>
      <w:proofErr w:type="spellStart"/>
      <w:r w:rsidRPr="006D29DB">
        <w:rPr>
          <w:rFonts w:ascii="Times New Roman" w:hAnsi="Times New Roman" w:cs="Times New Roman"/>
          <w:w w:val="110"/>
          <w:sz w:val="24"/>
          <w:szCs w:val="24"/>
        </w:rPr>
        <w:t>semințelor</w:t>
      </w:r>
      <w:proofErr w:type="spellEnd"/>
      <w:r w:rsidRPr="006D29DB">
        <w:rPr>
          <w:rFonts w:ascii="Times New Roman" w:hAnsi="Times New Roman" w:cs="Times New Roman"/>
          <w:w w:val="110"/>
          <w:sz w:val="24"/>
          <w:szCs w:val="24"/>
        </w:rPr>
        <w:t>).</w:t>
      </w:r>
    </w:p>
    <w:p w:rsidR="00F029EE" w:rsidRDefault="00F029EE" w:rsidP="00F029EE">
      <w:pPr>
        <w:spacing w:line="360" w:lineRule="auto"/>
        <w:ind w:firstLine="720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Prestatorii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ține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evidență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strictă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loturilor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sămânță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tratată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produs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achiziționată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produs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utilizată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sămânță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tratată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cantitatea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sămânță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rămasă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neînsămânțată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distribuitorul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fermierul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care s-</w:t>
      </w:r>
      <w:proofErr w:type="gramStart"/>
      <w:r w:rsidR="003E2510">
        <w:rPr>
          <w:rFonts w:ascii="Times New Roman" w:hAnsi="Times New Roman" w:cs="Times New Roman"/>
          <w:w w:val="110"/>
          <w:sz w:val="24"/>
          <w:szCs w:val="24"/>
        </w:rPr>
        <w:t>a</w:t>
      </w:r>
      <w:proofErr w:type="gramEnd"/>
      <w:r w:rsidR="003E251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3E2510">
        <w:rPr>
          <w:rFonts w:ascii="Times New Roman" w:hAnsi="Times New Roman" w:cs="Times New Roman"/>
          <w:w w:val="110"/>
          <w:sz w:val="24"/>
          <w:szCs w:val="24"/>
        </w:rPr>
        <w:t>efectuat</w:t>
      </w:r>
      <w:proofErr w:type="spellEnd"/>
      <w:r w:rsidR="003E251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3E2510">
        <w:rPr>
          <w:rFonts w:ascii="Times New Roman" w:hAnsi="Times New Roman" w:cs="Times New Roman"/>
          <w:w w:val="110"/>
          <w:sz w:val="24"/>
          <w:szCs w:val="24"/>
        </w:rPr>
        <w:t>tratamentul</w:t>
      </w:r>
      <w:proofErr w:type="spellEnd"/>
      <w:r w:rsidR="003E2510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3E2510">
        <w:rPr>
          <w:rFonts w:ascii="Times New Roman" w:hAnsi="Times New Roman" w:cs="Times New Roman"/>
          <w:w w:val="110"/>
          <w:sz w:val="24"/>
          <w:szCs w:val="24"/>
        </w:rPr>
        <w:t>seminței</w:t>
      </w:r>
      <w:proofErr w:type="spellEnd"/>
      <w:r w:rsidR="003E2510">
        <w:rPr>
          <w:rFonts w:ascii="Times New Roman" w:hAnsi="Times New Roman" w:cs="Times New Roman"/>
          <w:w w:val="110"/>
          <w:sz w:val="24"/>
          <w:szCs w:val="24"/>
        </w:rPr>
        <w:t xml:space="preserve"> (</w:t>
      </w:r>
      <w:proofErr w:type="spellStart"/>
      <w:r w:rsidR="003E2510">
        <w:rPr>
          <w:rFonts w:ascii="Times New Roman" w:hAnsi="Times New Roman" w:cs="Times New Roman"/>
          <w:w w:val="110"/>
          <w:sz w:val="24"/>
          <w:szCs w:val="24"/>
        </w:rPr>
        <w:t>Macheta</w:t>
      </w:r>
      <w:proofErr w:type="spellEnd"/>
      <w:r w:rsidR="003E2510">
        <w:rPr>
          <w:rFonts w:ascii="Times New Roman" w:hAnsi="Times New Roman" w:cs="Times New Roman"/>
          <w:w w:val="110"/>
          <w:sz w:val="24"/>
          <w:szCs w:val="24"/>
        </w:rPr>
        <w:t xml:space="preserve"> nr 1).</w:t>
      </w:r>
    </w:p>
    <w:p w:rsidR="00F029EE" w:rsidRDefault="00F029EE" w:rsidP="00F029EE">
      <w:pPr>
        <w:spacing w:line="36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Situația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săptamânal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viner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12.00 la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Oficiul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Fitosanitar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Vâlcea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de e-mail: </w:t>
      </w:r>
      <w:hyperlink r:id="rId8" w:history="1">
        <w:r w:rsidRPr="00F931ED">
          <w:rPr>
            <w:rStyle w:val="Hyperlink"/>
            <w:rFonts w:ascii="Times New Roman" w:hAnsi="Times New Roman" w:cs="Times New Roman"/>
            <w:w w:val="110"/>
            <w:sz w:val="24"/>
            <w:szCs w:val="24"/>
          </w:rPr>
          <w:t>ofvalcea@anfof.ro</w:t>
        </w:r>
      </w:hyperlink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hyperlink r:id="rId9" w:history="1">
        <w:r w:rsidRPr="00F931ED">
          <w:rPr>
            <w:rStyle w:val="Hyperlink"/>
            <w:rFonts w:ascii="Times New Roman" w:hAnsi="Times New Roman" w:cs="Times New Roman"/>
            <w:w w:val="110"/>
            <w:sz w:val="24"/>
            <w:szCs w:val="24"/>
          </w:rPr>
          <w:t>ufvalcea@yahoo.com</w:t>
        </w:r>
      </w:hyperlink>
      <w:r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</w:p>
    <w:p w:rsidR="00F029EE" w:rsidRPr="00F029EE" w:rsidRDefault="00F029EE" w:rsidP="00F029E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lastRenderedPageBreak/>
        <w:t>Prestatorii</w:t>
      </w:r>
      <w:proofErr w:type="spellEnd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 xml:space="preserve"> de </w:t>
      </w: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servicii</w:t>
      </w:r>
      <w:proofErr w:type="spellEnd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autorizati</w:t>
      </w:r>
      <w:proofErr w:type="spellEnd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s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i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>/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sau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distribuitorii</w:t>
      </w:r>
      <w:proofErr w:type="spellEnd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 xml:space="preserve">care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comercializeaza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samanta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tratata</w:t>
      </w:r>
      <w:proofErr w:type="spellEnd"/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sunt</w:t>
      </w:r>
      <w:proofErr w:type="spellEnd"/>
      <w:r w:rsidRPr="00BB434C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obligati</w:t>
      </w:r>
      <w:proofErr w:type="spellEnd"/>
      <w:r w:rsidRPr="00BB434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sa</w:t>
      </w:r>
      <w:proofErr w:type="spellEnd"/>
      <w:r w:rsidRPr="00BB434C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preia</w:t>
      </w:r>
      <w:proofErr w:type="spellEnd"/>
      <w:r w:rsidRPr="00BB434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BB434C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color w:val="181A18"/>
          <w:w w:val="110"/>
          <w:sz w:val="24"/>
          <w:szCs w:val="24"/>
        </w:rPr>
        <w:t>la</w:t>
      </w:r>
      <w:r w:rsidRPr="00BB434C">
        <w:rPr>
          <w:rFonts w:ascii="Times New Roman" w:hAnsi="Times New Roman" w:cs="Times New Roman"/>
          <w:color w:val="181A18"/>
          <w:spacing w:val="4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fermieri</w:t>
      </w:r>
      <w:proofErr w:type="spellEnd"/>
      <w:r w:rsidRPr="00BB434C">
        <w:rPr>
          <w:rFonts w:ascii="Times New Roman" w:hAnsi="Times New Roman" w:cs="Times New Roman"/>
          <w:spacing w:val="-2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intreaga</w:t>
      </w:r>
      <w:proofErr w:type="spellEnd"/>
      <w:r w:rsidRPr="00BB434C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444644"/>
          <w:w w:val="110"/>
          <w:sz w:val="24"/>
          <w:szCs w:val="24"/>
        </w:rPr>
        <w:t>cantitate</w:t>
      </w:r>
      <w:proofErr w:type="spellEnd"/>
      <w:r w:rsidRPr="00BB434C">
        <w:rPr>
          <w:rFonts w:ascii="Times New Roman" w:hAnsi="Times New Roman" w:cs="Times New Roman"/>
          <w:color w:val="444644"/>
          <w:spacing w:val="-11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de</w:t>
      </w:r>
      <w:r w:rsidRPr="00BB434C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samanta</w:t>
      </w:r>
      <w:proofErr w:type="spellEnd"/>
      <w:r w:rsidRPr="00BB434C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tratata</w:t>
      </w:r>
      <w:proofErr w:type="spellEnd"/>
      <w:r w:rsidRPr="00BB434C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produsul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de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protectie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006B35">
        <w:rPr>
          <w:rFonts w:ascii="Times New Roman" w:hAnsi="Times New Roman" w:cs="Times New Roman"/>
          <w:w w:val="105"/>
          <w:sz w:val="24"/>
          <w:szCs w:val="24"/>
        </w:rPr>
        <w:t>plantelor</w:t>
      </w:r>
      <w:proofErr w:type="spellEnd"/>
      <w:r w:rsidRPr="00006B3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LUMISENA 200 FS (200 g/l </w:t>
      </w:r>
      <w:proofErr w:type="spellStart"/>
      <w:r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oxatiapiprolin</w:t>
      </w:r>
      <w:proofErr w:type="spellEnd"/>
      <w:r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, </w:t>
      </w:r>
      <w:r w:rsidRPr="00BB434C">
        <w:rPr>
          <w:rFonts w:ascii="Times New Roman" w:hAnsi="Times New Roman" w:cs="Times New Roman"/>
          <w:b/>
          <w:color w:val="181A18"/>
          <w:spacing w:val="-41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color w:val="444644"/>
          <w:w w:val="110"/>
          <w:sz w:val="24"/>
          <w:szCs w:val="24"/>
        </w:rPr>
        <w:t>ramasa</w:t>
      </w:r>
      <w:proofErr w:type="spellEnd"/>
      <w:proofErr w:type="gramEnd"/>
      <w:r w:rsidRPr="00BB434C">
        <w:rPr>
          <w:rFonts w:ascii="Times New Roman" w:hAnsi="Times New Roman" w:cs="Times New Roman"/>
          <w:color w:val="444644"/>
          <w:spacing w:val="-36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neinsamantata</w:t>
      </w:r>
      <w:proofErr w:type="spellEnd"/>
      <w:r w:rsidRPr="00BB434C">
        <w:rPr>
          <w:rFonts w:ascii="Times New Roman" w:hAnsi="Times New Roman" w:cs="Times New Roman"/>
          <w:spacing w:val="-42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in</w:t>
      </w:r>
      <w:r w:rsidRPr="00BB434C">
        <w:rPr>
          <w:rFonts w:ascii="Times New Roman" w:hAnsi="Times New Roman" w:cs="Times New Roman"/>
          <w:spacing w:val="-3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aceasta</w:t>
      </w:r>
      <w:proofErr w:type="spellEnd"/>
      <w:r w:rsidRPr="00BB434C">
        <w:rPr>
          <w:rFonts w:ascii="Times New Roman" w:hAnsi="Times New Roman" w:cs="Times New Roman"/>
          <w:spacing w:val="-3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campanie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BB434C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samanta</w:t>
      </w:r>
      <w:proofErr w:type="spellEnd"/>
      <w:r w:rsidRPr="00BB434C">
        <w:rPr>
          <w:rFonts w:ascii="Times New Roman" w:hAnsi="Times New Roman" w:cs="Times New Roman"/>
          <w:spacing w:val="-37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color w:val="444644"/>
          <w:w w:val="110"/>
          <w:sz w:val="24"/>
          <w:szCs w:val="24"/>
        </w:rPr>
        <w:t>care</w:t>
      </w:r>
      <w:r w:rsidRPr="00BB434C">
        <w:rPr>
          <w:rFonts w:ascii="Times New Roman" w:hAnsi="Times New Roman" w:cs="Times New Roman"/>
          <w:color w:val="444644"/>
          <w:spacing w:val="-38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va</w:t>
      </w:r>
      <w:proofErr w:type="spellEnd"/>
      <w:r w:rsidRPr="00BB434C">
        <w:rPr>
          <w:rFonts w:ascii="Times New Roman" w:hAnsi="Times New Roman" w:cs="Times New Roman"/>
          <w:spacing w:val="-39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fi</w:t>
      </w:r>
      <w:proofErr w:type="spellEnd"/>
      <w:r w:rsidRPr="00BB434C"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neutralizata</w:t>
      </w:r>
      <w:proofErr w:type="spellEnd"/>
      <w:r w:rsidRPr="00BB434C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cu</w:t>
      </w:r>
      <w:r w:rsidRPr="00BB434C">
        <w:rPr>
          <w:rFonts w:ascii="Times New Roman" w:hAnsi="Times New Roman" w:cs="Times New Roman"/>
          <w:spacing w:val="-44"/>
          <w:w w:val="110"/>
          <w:sz w:val="24"/>
          <w:szCs w:val="24"/>
        </w:rPr>
        <w:t xml:space="preserve"> </w:t>
      </w:r>
      <w:r w:rsidRPr="00BB434C">
        <w:rPr>
          <w:rFonts w:ascii="Times New Roman" w:hAnsi="Times New Roman" w:cs="Times New Roman"/>
          <w:w w:val="110"/>
          <w:sz w:val="24"/>
          <w:szCs w:val="24"/>
        </w:rPr>
        <w:t>o firma</w:t>
      </w:r>
      <w:r w:rsidRPr="00BB434C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r w:rsidRPr="00BB434C">
        <w:rPr>
          <w:rFonts w:ascii="Times New Roman" w:hAnsi="Times New Roman" w:cs="Times New Roman"/>
          <w:w w:val="110"/>
          <w:sz w:val="24"/>
          <w:szCs w:val="24"/>
        </w:rPr>
        <w:t>specializata</w:t>
      </w:r>
      <w:proofErr w:type="spellEnd"/>
      <w:r w:rsidRPr="00BB434C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F821F7" w:rsidRPr="006436EF" w:rsidRDefault="00F821F7" w:rsidP="006436E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525454"/>
          <w:w w:val="11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61816"/>
          <w:w w:val="110"/>
          <w:sz w:val="24"/>
          <w:szCs w:val="24"/>
        </w:rPr>
        <w:t>D</w:t>
      </w:r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upa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efectuarea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semanatului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D2F2F"/>
          <w:w w:val="110"/>
          <w:sz w:val="24"/>
          <w:szCs w:val="24"/>
        </w:rPr>
        <w:t>fermierii</w:t>
      </w:r>
      <w:proofErr w:type="spellEnd"/>
      <w:r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au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obligatia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de a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transmite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o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declaratie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 xml:space="preserve">la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oficiul</w:t>
      </w:r>
      <w:proofErr w:type="spellEnd"/>
      <w:r w:rsidRPr="00240AB4">
        <w:rPr>
          <w:rFonts w:ascii="Times New Roman" w:hAnsi="Times New Roman" w:cs="Times New Roman"/>
          <w:color w:val="2D2F2F"/>
          <w:spacing w:val="-43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fitosanitar</w:t>
      </w:r>
      <w:proofErr w:type="spellEnd"/>
      <w:r w:rsidRPr="00240AB4">
        <w:rPr>
          <w:rFonts w:ascii="Times New Roman" w:hAnsi="Times New Roman" w:cs="Times New Roman"/>
          <w:color w:val="2D2F2F"/>
          <w:spacing w:val="-26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judetean</w:t>
      </w:r>
      <w:proofErr w:type="spellEnd"/>
      <w:r w:rsidRPr="00240AB4">
        <w:rPr>
          <w:rFonts w:ascii="Times New Roman" w:hAnsi="Times New Roman" w:cs="Times New Roman"/>
          <w:color w:val="2D2F2F"/>
          <w:spacing w:val="-41"/>
          <w:w w:val="110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care</w:t>
      </w:r>
      <w:r w:rsidRPr="00240AB4">
        <w:rPr>
          <w:rFonts w:ascii="Times New Roman" w:hAnsi="Times New Roman" w:cs="Times New Roman"/>
          <w:color w:val="2D2F2F"/>
          <w:spacing w:val="-45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va</w:t>
      </w:r>
      <w:proofErr w:type="spellEnd"/>
      <w:r w:rsidRPr="00240AB4">
        <w:rPr>
          <w:rFonts w:ascii="Times New Roman" w:hAnsi="Times New Roman" w:cs="Times New Roman"/>
          <w:color w:val="2D2F2F"/>
          <w:spacing w:val="-43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cuprinde</w:t>
      </w:r>
      <w:proofErr w:type="spellEnd"/>
      <w:r w:rsidRPr="00240AB4">
        <w:rPr>
          <w:rFonts w:ascii="Times New Roman" w:hAnsi="Times New Roman" w:cs="Times New Roman"/>
          <w:color w:val="2D2F2F"/>
          <w:spacing w:val="-41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urmatoarele</w:t>
      </w:r>
      <w:proofErr w:type="spellEnd"/>
      <w:r w:rsidRPr="00240AB4">
        <w:rPr>
          <w:rFonts w:ascii="Times New Roman" w:hAnsi="Times New Roman" w:cs="Times New Roman"/>
          <w:color w:val="2D2F2F"/>
          <w:spacing w:val="-37"/>
          <w:w w:val="110"/>
          <w:sz w:val="24"/>
          <w:szCs w:val="24"/>
        </w:rPr>
        <w:t xml:space="preserve"> </w:t>
      </w:r>
      <w:proofErr w:type="spellStart"/>
      <w:proofErr w:type="gramStart"/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>informat</w:t>
      </w:r>
      <w:r w:rsidRPr="00240AB4">
        <w:rPr>
          <w:rFonts w:ascii="Times New Roman" w:hAnsi="Times New Roman" w:cs="Times New Roman"/>
          <w:color w:val="161816"/>
          <w:spacing w:val="9"/>
          <w:w w:val="110"/>
          <w:sz w:val="24"/>
          <w:szCs w:val="24"/>
        </w:rPr>
        <w:t>i</w:t>
      </w:r>
      <w:r w:rsidRPr="00240AB4">
        <w:rPr>
          <w:rFonts w:ascii="Times New Roman" w:hAnsi="Times New Roman" w:cs="Times New Roman"/>
          <w:color w:val="3F4241"/>
          <w:spacing w:val="9"/>
          <w:w w:val="110"/>
          <w:sz w:val="24"/>
          <w:szCs w:val="24"/>
        </w:rPr>
        <w:t>i</w:t>
      </w:r>
      <w:proofErr w:type="spellEnd"/>
      <w:r w:rsidRPr="00240AB4">
        <w:rPr>
          <w:rFonts w:ascii="Times New Roman" w:hAnsi="Times New Roman" w:cs="Times New Roman"/>
          <w:color w:val="3F4241"/>
          <w:spacing w:val="-54"/>
          <w:w w:val="110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>:</w:t>
      </w:r>
      <w:proofErr w:type="gramEnd"/>
      <w:r w:rsidRPr="00240AB4">
        <w:rPr>
          <w:rFonts w:ascii="Times New Roman" w:hAnsi="Times New Roman" w:cs="Times New Roman"/>
          <w:color w:val="3F4241"/>
          <w:spacing w:val="-25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localitatea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,</w:t>
      </w:r>
      <w:r w:rsidRPr="00240AB4">
        <w:rPr>
          <w:rFonts w:ascii="Times New Roman" w:hAnsi="Times New Roman" w:cs="Times New Roman"/>
          <w:color w:val="2D2F2F"/>
          <w:spacing w:val="-33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blocul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fizic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/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parcela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pe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care s-a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infiintat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cultura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cu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samanta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tratata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,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suprafata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semanata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si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161816"/>
          <w:w w:val="110"/>
          <w:sz w:val="24"/>
          <w:szCs w:val="24"/>
        </w:rPr>
        <w:t>tipul</w:t>
      </w:r>
      <w:proofErr w:type="spellEnd"/>
      <w:r w:rsidRPr="00240AB4">
        <w:rPr>
          <w:rFonts w:ascii="Times New Roman" w:hAnsi="Times New Roman" w:cs="Times New Roman"/>
          <w:color w:val="161816"/>
          <w:w w:val="110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de 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semanatoare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 </w:t>
      </w:r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>(</w:t>
      </w:r>
      <w:proofErr w:type="spellStart"/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>echipata</w:t>
      </w:r>
      <w:proofErr w:type="spellEnd"/>
      <w:r w:rsidRPr="00240AB4">
        <w:rPr>
          <w:rFonts w:ascii="Times New Roman" w:hAnsi="Times New Roman" w:cs="Times New Roman"/>
          <w:color w:val="3F4241"/>
          <w:w w:val="110"/>
          <w:sz w:val="24"/>
          <w:szCs w:val="24"/>
        </w:rPr>
        <w:t xml:space="preserve">  </w:t>
      </w:r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cu deflector), 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cantitatea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 de</w:t>
      </w:r>
      <w:r w:rsidRPr="00240AB4">
        <w:rPr>
          <w:rFonts w:ascii="Times New Roman" w:hAnsi="Times New Roman" w:cs="Times New Roman"/>
          <w:color w:val="2D2F2F"/>
          <w:spacing w:val="-25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samanta</w:t>
      </w:r>
      <w:proofErr w:type="spellEnd"/>
      <w:r w:rsidRPr="00240AB4">
        <w:rPr>
          <w:rFonts w:ascii="Times New Roman" w:hAnsi="Times New Roman" w:cs="Times New Roman"/>
          <w:color w:val="2D2F2F"/>
          <w:spacing w:val="41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utilizata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si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cantitatea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de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samanta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ramasa</w:t>
      </w:r>
      <w:proofErr w:type="spellEnd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10"/>
          <w:sz w:val="24"/>
          <w:szCs w:val="24"/>
        </w:rPr>
        <w:t>neinsamantata</w:t>
      </w:r>
      <w:proofErr w:type="spellEnd"/>
      <w:r w:rsidR="00186E89">
        <w:rPr>
          <w:rFonts w:ascii="Times New Roman" w:hAnsi="Times New Roman" w:cs="Times New Roman"/>
          <w:color w:val="525454"/>
          <w:w w:val="110"/>
          <w:sz w:val="24"/>
          <w:szCs w:val="24"/>
        </w:rPr>
        <w:t xml:space="preserve"> (</w:t>
      </w:r>
      <w:proofErr w:type="spellStart"/>
      <w:r w:rsidR="00186E89">
        <w:rPr>
          <w:rFonts w:ascii="Times New Roman" w:hAnsi="Times New Roman" w:cs="Times New Roman"/>
          <w:color w:val="525454"/>
          <w:w w:val="110"/>
          <w:sz w:val="24"/>
          <w:szCs w:val="24"/>
        </w:rPr>
        <w:t>Macheta</w:t>
      </w:r>
      <w:proofErr w:type="spellEnd"/>
      <w:r w:rsidR="00186E89">
        <w:rPr>
          <w:rFonts w:ascii="Times New Roman" w:hAnsi="Times New Roman" w:cs="Times New Roman"/>
          <w:color w:val="525454"/>
          <w:w w:val="110"/>
          <w:sz w:val="24"/>
          <w:szCs w:val="24"/>
        </w:rPr>
        <w:t xml:space="preserve"> nr 4).</w:t>
      </w:r>
    </w:p>
    <w:p w:rsidR="00DE400D" w:rsidRPr="00240AB4" w:rsidRDefault="00D23242" w:rsidP="006436E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Comercializarea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si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acestui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produs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pe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teritoriul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Romaniei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se </w:t>
      </w:r>
      <w:proofErr w:type="spellStart"/>
      <w:proofErr w:type="gramStart"/>
      <w:r w:rsidRPr="00240AB4">
        <w:rPr>
          <w:rFonts w:ascii="Times New Roman" w:hAnsi="Times New Roman" w:cs="Times New Roman"/>
          <w:w w:val="105"/>
          <w:sz w:val="24"/>
          <w:szCs w:val="24"/>
        </w:rPr>
        <w:t>va</w:t>
      </w:r>
      <w:proofErr w:type="spellEnd"/>
      <w:proofErr w:type="gram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face cu </w:t>
      </w:r>
      <w:proofErr w:type="spellStart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>respectarea</w:t>
      </w:r>
      <w:proofErr w:type="spellEnd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>legislatiei</w:t>
      </w:r>
      <w:proofErr w:type="spellEnd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privind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comercializarea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si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utilizarea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durabila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>produselor</w:t>
      </w:r>
      <w:proofErr w:type="spellEnd"/>
      <w:r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 xml:space="preserve"> </w:t>
      </w:r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de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protectie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Pr="00240AB4">
        <w:rPr>
          <w:rFonts w:ascii="Times New Roman" w:hAnsi="Times New Roman" w:cs="Times New Roman"/>
          <w:w w:val="105"/>
          <w:sz w:val="24"/>
          <w:szCs w:val="24"/>
        </w:rPr>
        <w:t>plantelor</w:t>
      </w:r>
      <w:proofErr w:type="spellEnd"/>
      <w:r w:rsidRPr="00240AB4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616627" w:rsidRDefault="00616627" w:rsidP="0061662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D2F2F"/>
          <w:w w:val="105"/>
          <w:sz w:val="24"/>
          <w:szCs w:val="24"/>
        </w:rPr>
      </w:pPr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In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vederea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b/>
          <w:color w:val="161816"/>
          <w:w w:val="105"/>
          <w:sz w:val="24"/>
          <w:szCs w:val="24"/>
        </w:rPr>
        <w:t>reducerii</w:t>
      </w:r>
      <w:proofErr w:type="spellEnd"/>
      <w:r w:rsidRPr="00240AB4">
        <w:rPr>
          <w:rFonts w:ascii="Times New Roman" w:hAnsi="Times New Roman" w:cs="Times New Roman"/>
          <w:b/>
          <w:color w:val="161816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b/>
          <w:color w:val="2D2F2F"/>
          <w:w w:val="105"/>
          <w:sz w:val="24"/>
          <w:szCs w:val="24"/>
        </w:rPr>
        <w:t>riscului</w:t>
      </w:r>
      <w:proofErr w:type="spellEnd"/>
      <w:r w:rsidRPr="00240AB4">
        <w:rPr>
          <w:rFonts w:ascii="Times New Roman" w:hAnsi="Times New Roman" w:cs="Times New Roman"/>
          <w:b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asociat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utilizarii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="00D23242"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>produselor</w:t>
      </w:r>
      <w:proofErr w:type="spellEnd"/>
      <w:r w:rsidR="00D23242" w:rsidRPr="00240AB4">
        <w:rPr>
          <w:rFonts w:ascii="Times New Roman" w:hAnsi="Times New Roman" w:cs="Times New Roman"/>
          <w:color w:val="3F4241"/>
          <w:w w:val="105"/>
          <w:sz w:val="24"/>
          <w:szCs w:val="24"/>
        </w:rPr>
        <w:t xml:space="preserve"> </w:t>
      </w:r>
      <w:r w:rsidR="00D23242" w:rsidRPr="00240AB4">
        <w:rPr>
          <w:rFonts w:ascii="Times New Roman" w:hAnsi="Times New Roman" w:cs="Times New Roman"/>
          <w:w w:val="105"/>
          <w:sz w:val="24"/>
          <w:szCs w:val="24"/>
        </w:rPr>
        <w:t xml:space="preserve">de </w:t>
      </w:r>
      <w:proofErr w:type="spellStart"/>
      <w:r w:rsidR="00D23242" w:rsidRPr="00240AB4">
        <w:rPr>
          <w:rFonts w:ascii="Times New Roman" w:hAnsi="Times New Roman" w:cs="Times New Roman"/>
          <w:w w:val="105"/>
          <w:sz w:val="24"/>
          <w:szCs w:val="24"/>
        </w:rPr>
        <w:t>protectie</w:t>
      </w:r>
      <w:proofErr w:type="spellEnd"/>
      <w:r w:rsidR="00D23242" w:rsidRPr="00240AB4">
        <w:rPr>
          <w:rFonts w:ascii="Times New Roman" w:hAnsi="Times New Roman" w:cs="Times New Roman"/>
          <w:w w:val="105"/>
          <w:sz w:val="24"/>
          <w:szCs w:val="24"/>
        </w:rPr>
        <w:t xml:space="preserve"> a </w:t>
      </w:r>
      <w:proofErr w:type="spellStart"/>
      <w:r w:rsidR="00D23242" w:rsidRPr="00240AB4">
        <w:rPr>
          <w:rFonts w:ascii="Times New Roman" w:hAnsi="Times New Roman" w:cs="Times New Roman"/>
          <w:w w:val="105"/>
          <w:sz w:val="24"/>
          <w:szCs w:val="24"/>
        </w:rPr>
        <w:t>plantelor</w:t>
      </w:r>
      <w:proofErr w:type="spellEnd"/>
      <w:r w:rsidRPr="00240AB4">
        <w:rPr>
          <w:rFonts w:ascii="Times New Roman" w:hAnsi="Times New Roman" w:cs="Times New Roman"/>
          <w:color w:val="161816"/>
          <w:w w:val="105"/>
          <w:sz w:val="24"/>
          <w:szCs w:val="24"/>
        </w:rPr>
        <w:t xml:space="preserve">, </w:t>
      </w:r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se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vor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aplica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cu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strictete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urmatoarele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masuri</w:t>
      </w:r>
      <w:proofErr w:type="spellEnd"/>
      <w:r w:rsidRPr="00240AB4">
        <w:rPr>
          <w:rFonts w:ascii="Times New Roman" w:hAnsi="Times New Roman" w:cs="Times New Roman"/>
          <w:color w:val="2D2F2F"/>
          <w:w w:val="105"/>
          <w:sz w:val="24"/>
          <w:szCs w:val="24"/>
        </w:rPr>
        <w:t>:</w:t>
      </w:r>
    </w:p>
    <w:p w:rsidR="00D23242" w:rsidRPr="004E03C9" w:rsidRDefault="00D23242" w:rsidP="00D232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3F424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operatorii</w:t>
      </w:r>
      <w:proofErr w:type="spellEnd"/>
      <w:proofErr w:type="gram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prestatori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autorizați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efectuează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tratamentul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sămânță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eticheta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ambalajele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semințelor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tratate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art. 49,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. (4) al </w:t>
      </w:r>
      <w:proofErr w:type="spellStart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(CE) nr. 1107/2009:</w:t>
      </w:r>
    </w:p>
    <w:p w:rsidR="00D23242" w:rsidRPr="00616627" w:rsidRDefault="00D23242" w:rsidP="00D232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D2F2F"/>
          <w:w w:val="105"/>
          <w:sz w:val="24"/>
          <w:szCs w:val="24"/>
        </w:rPr>
      </w:pPr>
      <w:proofErr w:type="spellStart"/>
      <w:r w:rsidRPr="004E03C9">
        <w:rPr>
          <w:rFonts w:ascii="Times New Roman" w:hAnsi="Times New Roman" w:cs="Times New Roman"/>
          <w:spacing w:val="-13"/>
          <w:w w:val="105"/>
          <w:sz w:val="24"/>
          <w:szCs w:val="24"/>
        </w:rPr>
        <w:t>insamanta</w:t>
      </w:r>
      <w:r w:rsidRPr="004E03C9">
        <w:rPr>
          <w:rFonts w:ascii="Times New Roman" w:hAnsi="Times New Roman" w:cs="Times New Roman"/>
          <w:color w:val="161816"/>
          <w:spacing w:val="-13"/>
          <w:w w:val="105"/>
          <w:sz w:val="24"/>
          <w:szCs w:val="24"/>
        </w:rPr>
        <w:t>rea</w:t>
      </w:r>
      <w:proofErr w:type="spellEnd"/>
      <w:r w:rsidRPr="004E03C9">
        <w:rPr>
          <w:rFonts w:ascii="Times New Roman" w:hAnsi="Times New Roman" w:cs="Times New Roman"/>
          <w:color w:val="161816"/>
          <w:spacing w:val="-11"/>
          <w:w w:val="105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se</w:t>
      </w:r>
      <w:r w:rsidRPr="004E03C9">
        <w:rPr>
          <w:rFonts w:ascii="Times New Roman" w:hAnsi="Times New Roman" w:cs="Times New Roman"/>
          <w:color w:val="2D2F2F"/>
          <w:spacing w:val="-10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va</w:t>
      </w:r>
      <w:proofErr w:type="spellEnd"/>
      <w:r w:rsidRPr="004E03C9">
        <w:rPr>
          <w:rFonts w:ascii="Times New Roman" w:hAnsi="Times New Roman" w:cs="Times New Roman"/>
          <w:color w:val="2D2F2F"/>
          <w:spacing w:val="-16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efectua</w:t>
      </w:r>
      <w:proofErr w:type="spellEnd"/>
      <w:r w:rsidRPr="004E03C9">
        <w:rPr>
          <w:rFonts w:ascii="Times New Roman" w:hAnsi="Times New Roman" w:cs="Times New Roman"/>
          <w:color w:val="2D2F2F"/>
          <w:spacing w:val="-3"/>
          <w:w w:val="105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cu</w:t>
      </w:r>
      <w:r w:rsidRPr="004E03C9">
        <w:rPr>
          <w:rFonts w:ascii="Times New Roman" w:hAnsi="Times New Roman" w:cs="Times New Roman"/>
          <w:color w:val="2D2F2F"/>
          <w:spacing w:val="-11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semanatori</w:t>
      </w:r>
      <w:proofErr w:type="spellEnd"/>
      <w:r w:rsidRPr="004E03C9">
        <w:rPr>
          <w:rFonts w:ascii="Times New Roman" w:hAnsi="Times New Roman" w:cs="Times New Roman"/>
          <w:color w:val="2D2F2F"/>
          <w:spacing w:val="2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dotate</w:t>
      </w:r>
      <w:proofErr w:type="spellEnd"/>
      <w:r w:rsidRPr="004E03C9">
        <w:rPr>
          <w:rFonts w:ascii="Times New Roman" w:hAnsi="Times New Roman" w:cs="Times New Roman"/>
          <w:color w:val="2D2F2F"/>
          <w:spacing w:val="-10"/>
          <w:w w:val="105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cu</w:t>
      </w:r>
      <w:r w:rsidRPr="004E03C9">
        <w:rPr>
          <w:rFonts w:ascii="Times New Roman" w:hAnsi="Times New Roman" w:cs="Times New Roman"/>
          <w:color w:val="2D2F2F"/>
          <w:spacing w:val="-14"/>
          <w:w w:val="105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deflector</w:t>
      </w:r>
      <w:r w:rsidRPr="004E03C9">
        <w:rPr>
          <w:rFonts w:ascii="Times New Roman" w:hAnsi="Times New Roman" w:cs="Times New Roman"/>
          <w:color w:val="2D2F2F"/>
          <w:spacing w:val="10"/>
          <w:w w:val="105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care</w:t>
      </w:r>
      <w:r w:rsidRPr="004E03C9">
        <w:rPr>
          <w:rFonts w:ascii="Times New Roman" w:hAnsi="Times New Roman" w:cs="Times New Roman"/>
          <w:color w:val="2D2F2F"/>
          <w:spacing w:val="-12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sa</w:t>
      </w:r>
      <w:proofErr w:type="spellEnd"/>
      <w:r w:rsidRPr="004E03C9">
        <w:rPr>
          <w:rFonts w:ascii="Times New Roman" w:hAnsi="Times New Roman" w:cs="Times New Roman"/>
          <w:color w:val="2D2F2F"/>
          <w:spacing w:val="-16"/>
          <w:w w:val="105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w w:val="105"/>
          <w:sz w:val="24"/>
          <w:szCs w:val="24"/>
        </w:rPr>
        <w:t>asigure</w:t>
      </w:r>
      <w:proofErr w:type="spellEnd"/>
      <w:r w:rsidRPr="004E03C9">
        <w:rPr>
          <w:rFonts w:ascii="Times New Roman" w:hAnsi="Times New Roman" w:cs="Times New Roman"/>
          <w:color w:val="2D2F2F"/>
          <w:spacing w:val="1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616627">
        <w:rPr>
          <w:rFonts w:ascii="Times New Roman" w:hAnsi="Times New Roman" w:cs="Times New Roman"/>
          <w:color w:val="161816"/>
          <w:spacing w:val="3"/>
          <w:w w:val="105"/>
          <w:sz w:val="24"/>
          <w:szCs w:val="24"/>
        </w:rPr>
        <w:t>corporare</w:t>
      </w:r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a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semintei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r w:rsidRPr="00616627">
        <w:rPr>
          <w:rFonts w:ascii="Times New Roman" w:hAnsi="Times New Roman" w:cs="Times New Roman"/>
          <w:w w:val="105"/>
          <w:sz w:val="24"/>
          <w:szCs w:val="24"/>
        </w:rPr>
        <w:t xml:space="preserve">in </w:t>
      </w:r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sol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si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w w:val="105"/>
          <w:sz w:val="24"/>
          <w:szCs w:val="24"/>
        </w:rPr>
        <w:t>emisiilor</w:t>
      </w:r>
      <w:proofErr w:type="spellEnd"/>
      <w:r w:rsidRPr="0061662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de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praf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r w:rsidRPr="00616627">
        <w:rPr>
          <w:rFonts w:ascii="Times New Roman" w:hAnsi="Times New Roman" w:cs="Times New Roman"/>
          <w:w w:val="105"/>
          <w:sz w:val="24"/>
          <w:szCs w:val="24"/>
        </w:rPr>
        <w:t xml:space="preserve">in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atmosfera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,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precum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si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w w:val="105"/>
          <w:sz w:val="24"/>
          <w:szCs w:val="24"/>
        </w:rPr>
        <w:t>respectarea</w:t>
      </w:r>
      <w:proofErr w:type="spellEnd"/>
      <w:r w:rsidRPr="0061662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bunelor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pract</w:t>
      </w:r>
      <w:r w:rsidRPr="00616627">
        <w:rPr>
          <w:rFonts w:ascii="Times New Roman" w:hAnsi="Times New Roman" w:cs="Times New Roman"/>
          <w:color w:val="525454"/>
          <w:w w:val="105"/>
          <w:sz w:val="24"/>
          <w:szCs w:val="24"/>
        </w:rPr>
        <w:t>i</w:t>
      </w:r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ci</w:t>
      </w:r>
      <w:proofErr w:type="spellEnd"/>
      <w:r w:rsidRPr="00616627">
        <w:rPr>
          <w:rFonts w:ascii="Times New Roman" w:hAnsi="Times New Roman" w:cs="Times New Roman"/>
          <w:color w:val="2D2F2F"/>
          <w:spacing w:val="12"/>
          <w:w w:val="105"/>
          <w:sz w:val="24"/>
          <w:szCs w:val="24"/>
        </w:rPr>
        <w:t xml:space="preserve"> </w:t>
      </w:r>
      <w:proofErr w:type="spellStart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agricole</w:t>
      </w:r>
      <w:proofErr w:type="spellEnd"/>
      <w:r w:rsidRPr="00616627">
        <w:rPr>
          <w:rFonts w:ascii="Times New Roman" w:hAnsi="Times New Roman" w:cs="Times New Roman"/>
          <w:color w:val="2D2F2F"/>
          <w:w w:val="105"/>
          <w:sz w:val="24"/>
          <w:szCs w:val="24"/>
        </w:rPr>
        <w:t>;</w:t>
      </w:r>
    </w:p>
    <w:p w:rsidR="00D23242" w:rsidRDefault="00D23242" w:rsidP="00D23242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2D2F2F"/>
          <w:sz w:val="24"/>
          <w:szCs w:val="24"/>
        </w:rPr>
      </w:pP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dupa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insamantare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, in </w:t>
      </w:r>
      <w:proofErr w:type="spellStart"/>
      <w:r w:rsidRPr="004E03C9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4E0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controlului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, nu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trebuie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sa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se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depisteze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samanta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</w:t>
      </w:r>
      <w:proofErr w:type="spell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tratata</w:t>
      </w:r>
      <w:proofErr w:type="spell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</w:t>
      </w:r>
    </w:p>
    <w:p w:rsidR="00D23242" w:rsidRPr="004E03C9" w:rsidRDefault="00D23242" w:rsidP="00D23242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color w:val="525454"/>
          <w:sz w:val="24"/>
          <w:szCs w:val="24"/>
        </w:rPr>
      </w:pPr>
      <w:r>
        <w:rPr>
          <w:rFonts w:ascii="Times New Roman" w:hAnsi="Times New Roman" w:cs="Times New Roman"/>
          <w:color w:val="2D2F2F"/>
          <w:sz w:val="24"/>
          <w:szCs w:val="24"/>
        </w:rPr>
        <w:t xml:space="preserve">            </w:t>
      </w:r>
      <w:proofErr w:type="spellStart"/>
      <w:proofErr w:type="gramStart"/>
      <w:r w:rsidRPr="004E03C9">
        <w:rPr>
          <w:rFonts w:ascii="Times New Roman" w:hAnsi="Times New Roman" w:cs="Times New Roman"/>
          <w:color w:val="2D2F2F"/>
          <w:sz w:val="24"/>
          <w:szCs w:val="24"/>
        </w:rPr>
        <w:t>neincorporata</w:t>
      </w:r>
      <w:proofErr w:type="spellEnd"/>
      <w:proofErr w:type="gramEnd"/>
      <w:r w:rsidRPr="004E03C9">
        <w:rPr>
          <w:rFonts w:ascii="Times New Roman" w:hAnsi="Times New Roman" w:cs="Times New Roman"/>
          <w:color w:val="2D2F2F"/>
          <w:sz w:val="24"/>
          <w:szCs w:val="24"/>
        </w:rPr>
        <w:t xml:space="preserve"> in</w:t>
      </w:r>
      <w:r w:rsidRPr="004E03C9">
        <w:rPr>
          <w:rFonts w:ascii="Times New Roman" w:hAnsi="Times New Roman" w:cs="Times New Roman"/>
          <w:color w:val="2D2F2F"/>
          <w:spacing w:val="-14"/>
          <w:sz w:val="24"/>
          <w:szCs w:val="24"/>
        </w:rPr>
        <w:t xml:space="preserve"> </w:t>
      </w:r>
      <w:r w:rsidRPr="004E03C9">
        <w:rPr>
          <w:rFonts w:ascii="Times New Roman" w:hAnsi="Times New Roman" w:cs="Times New Roman"/>
          <w:color w:val="2D2F2F"/>
          <w:sz w:val="24"/>
          <w:szCs w:val="24"/>
        </w:rPr>
        <w:t>sol;</w:t>
      </w:r>
    </w:p>
    <w:p w:rsidR="00616627" w:rsidRPr="00240AB4" w:rsidRDefault="00616627" w:rsidP="00EE3E5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E3E57" w:rsidRPr="00D23242" w:rsidRDefault="00EE3E57" w:rsidP="0093339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proofErr w:type="gram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Este strict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interzisa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crearea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de </w:t>
      </w:r>
      <w:proofErr w:type="spellStart"/>
      <w:r w:rsidRPr="00D23242">
        <w:rPr>
          <w:rFonts w:ascii="Times New Roman" w:hAnsi="Times New Roman" w:cs="Times New Roman"/>
          <w:b/>
          <w:color w:val="2D2F2F"/>
          <w:w w:val="110"/>
          <w:sz w:val="24"/>
          <w:szCs w:val="24"/>
        </w:rPr>
        <w:t>stocuri</w:t>
      </w:r>
      <w:proofErr w:type="spellEnd"/>
      <w:r w:rsidRPr="00D23242">
        <w:rPr>
          <w:rFonts w:ascii="Times New Roman" w:hAnsi="Times New Roman" w:cs="Times New Roman"/>
          <w:b/>
          <w:color w:val="2D2F2F"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de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samanta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tratata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color w:val="2D2F2F"/>
          <w:w w:val="110"/>
          <w:sz w:val="24"/>
          <w:szCs w:val="24"/>
        </w:rPr>
        <w:t xml:space="preserve">cu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produsul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color w:val="2D2F2F"/>
          <w:w w:val="110"/>
          <w:sz w:val="24"/>
          <w:szCs w:val="24"/>
        </w:rPr>
        <w:t xml:space="preserve">de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protectie</w:t>
      </w:r>
      <w:proofErr w:type="spellEnd"/>
      <w:r w:rsidRPr="00D23242">
        <w:rPr>
          <w:rFonts w:ascii="Times New Roman" w:hAnsi="Times New Roman" w:cs="Times New Roman"/>
          <w:b/>
          <w:spacing w:val="-28"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a</w:t>
      </w:r>
      <w:r w:rsidRPr="00D23242">
        <w:rPr>
          <w:rFonts w:ascii="Times New Roman" w:hAnsi="Times New Roman" w:cs="Times New Roman"/>
          <w:b/>
          <w:spacing w:val="-37"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plantelor</w:t>
      </w:r>
      <w:proofErr w:type="spellEnd"/>
      <w:r w:rsidRPr="00D23242">
        <w:rPr>
          <w:rFonts w:ascii="Times New Roman" w:hAnsi="Times New Roman" w:cs="Times New Roman"/>
          <w:b/>
          <w:spacing w:val="-22"/>
          <w:w w:val="110"/>
          <w:sz w:val="24"/>
          <w:szCs w:val="24"/>
        </w:rPr>
        <w:t xml:space="preserve"> </w:t>
      </w:r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LUMISENA 200 FS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dupa</w:t>
      </w:r>
      <w:proofErr w:type="spellEnd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 xml:space="preserve"> data de 16 </w:t>
      </w:r>
      <w:proofErr w:type="spellStart"/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mai</w:t>
      </w:r>
      <w:proofErr w:type="spellEnd"/>
      <w:r w:rsidRPr="00D23242">
        <w:rPr>
          <w:rFonts w:ascii="Times New Roman" w:hAnsi="Times New Roman" w:cs="Times New Roman"/>
          <w:b/>
          <w:spacing w:val="-5"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w w:val="110"/>
          <w:sz w:val="24"/>
          <w:szCs w:val="24"/>
        </w:rPr>
        <w:t>2022.</w:t>
      </w:r>
      <w:proofErr w:type="gramEnd"/>
    </w:p>
    <w:p w:rsidR="00EE3E57" w:rsidRPr="00D23242" w:rsidRDefault="00EE3E57" w:rsidP="0093339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 xml:space="preserve">Este </w:t>
      </w:r>
      <w:r w:rsidRPr="00D23242">
        <w:rPr>
          <w:rFonts w:ascii="Times New Roman" w:hAnsi="Times New Roman" w:cs="Times New Roman"/>
          <w:b/>
          <w:color w:val="444644"/>
          <w:w w:val="110"/>
          <w:sz w:val="24"/>
          <w:szCs w:val="24"/>
        </w:rPr>
        <w:t xml:space="preserve">strict </w:t>
      </w:r>
      <w:proofErr w:type="spellStart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>interzisa</w:t>
      </w:r>
      <w:proofErr w:type="spellEnd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>comercializarea</w:t>
      </w:r>
      <w:proofErr w:type="spellEnd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color w:val="444644"/>
          <w:w w:val="110"/>
          <w:sz w:val="24"/>
          <w:szCs w:val="24"/>
        </w:rPr>
        <w:t>semintelor</w:t>
      </w:r>
      <w:proofErr w:type="spellEnd"/>
      <w:r w:rsidRPr="00D23242">
        <w:rPr>
          <w:rFonts w:ascii="Times New Roman" w:hAnsi="Times New Roman" w:cs="Times New Roman"/>
          <w:b/>
          <w:color w:val="444644"/>
          <w:w w:val="110"/>
          <w:sz w:val="24"/>
          <w:szCs w:val="24"/>
        </w:rPr>
        <w:t xml:space="preserve"> </w:t>
      </w:r>
      <w:proofErr w:type="spellStart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>tratate</w:t>
      </w:r>
      <w:proofErr w:type="spellEnd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color w:val="444644"/>
          <w:w w:val="110"/>
          <w:sz w:val="24"/>
          <w:szCs w:val="24"/>
        </w:rPr>
        <w:t xml:space="preserve">cu </w:t>
      </w:r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LUMISENA 200 FS </w:t>
      </w:r>
      <w:proofErr w:type="spellStart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si</w:t>
      </w:r>
      <w:proofErr w:type="spellEnd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a </w:t>
      </w:r>
      <w:proofErr w:type="spellStart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semintelor</w:t>
      </w:r>
      <w:proofErr w:type="spellEnd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</w:t>
      </w:r>
      <w:proofErr w:type="spellStart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>tratate</w:t>
      </w:r>
      <w:proofErr w:type="spellEnd"/>
      <w:r w:rsidR="00D23242" w:rsidRPr="00D23242">
        <w:rPr>
          <w:rFonts w:ascii="Times New Roman" w:hAnsi="Times New Roman" w:cs="Times New Roman"/>
          <w:b/>
          <w:color w:val="181A18"/>
          <w:w w:val="105"/>
          <w:sz w:val="24"/>
          <w:szCs w:val="24"/>
        </w:rPr>
        <w:t xml:space="preserve"> </w:t>
      </w:r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 xml:space="preserve">in </w:t>
      </w:r>
      <w:proofErr w:type="spellStart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>fitofarmacii</w:t>
      </w:r>
      <w:proofErr w:type="spellEnd"/>
      <w:r w:rsidRPr="00D23242">
        <w:rPr>
          <w:rFonts w:ascii="Times New Roman" w:hAnsi="Times New Roman" w:cs="Times New Roman"/>
          <w:b/>
          <w:color w:val="2F332F"/>
          <w:w w:val="110"/>
          <w:sz w:val="24"/>
          <w:szCs w:val="24"/>
        </w:rPr>
        <w:t>.</w:t>
      </w:r>
      <w:proofErr w:type="gramEnd"/>
    </w:p>
    <w:p w:rsidR="00EE3E57" w:rsidRPr="006B0A74" w:rsidRDefault="00EE3E57" w:rsidP="00EE3E5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21F7" w:rsidRDefault="00F730BA" w:rsidP="006D29D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,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,</w:t>
      </w:r>
    </w:p>
    <w:p w:rsidR="00F730BA" w:rsidRDefault="00F730BA" w:rsidP="00F730BA">
      <w:pPr>
        <w:pStyle w:val="NoSpacing"/>
        <w:spacing w:line="360" w:lineRule="auto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Iordache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Tarasescu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>Florina</w:t>
      </w:r>
      <w:proofErr w:type="spellEnd"/>
      <w:r>
        <w:rPr>
          <w:rFonts w:ascii="Times New Roman" w:hAnsi="Times New Roman" w:cs="Times New Roman"/>
          <w:color w:val="2F3131"/>
          <w:w w:val="110"/>
          <w:sz w:val="24"/>
          <w:szCs w:val="24"/>
        </w:rPr>
        <w:t xml:space="preserve">                </w:t>
      </w:r>
    </w:p>
    <w:p w:rsidR="00DE400D" w:rsidRDefault="00DE400D" w:rsidP="006D29D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</w:p>
    <w:p w:rsidR="00DE400D" w:rsidRDefault="00DE400D" w:rsidP="006D29D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</w:p>
    <w:p w:rsidR="00DE400D" w:rsidRDefault="00DE400D" w:rsidP="006D29DB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2F3131"/>
          <w:w w:val="110"/>
          <w:sz w:val="24"/>
          <w:szCs w:val="24"/>
        </w:rPr>
      </w:pPr>
    </w:p>
    <w:p w:rsidR="00006B35" w:rsidRPr="006B0A74" w:rsidRDefault="00006B35" w:rsidP="006B0A7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06B35" w:rsidRPr="00846457" w:rsidRDefault="00006B3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06B35" w:rsidRPr="00846457" w:rsidSect="000C037D">
      <w:pgSz w:w="11907" w:h="16839" w:code="9"/>
      <w:pgMar w:top="851" w:right="709" w:bottom="255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F25" w:rsidRDefault="00B95F25" w:rsidP="001D6653">
      <w:pPr>
        <w:spacing w:after="0" w:line="240" w:lineRule="auto"/>
      </w:pPr>
      <w:r>
        <w:separator/>
      </w:r>
    </w:p>
  </w:endnote>
  <w:endnote w:type="continuationSeparator" w:id="0">
    <w:p w:rsidR="00B95F25" w:rsidRDefault="00B95F25" w:rsidP="001D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F25" w:rsidRDefault="00B95F25" w:rsidP="001D6653">
      <w:pPr>
        <w:spacing w:after="0" w:line="240" w:lineRule="auto"/>
      </w:pPr>
      <w:r>
        <w:separator/>
      </w:r>
    </w:p>
  </w:footnote>
  <w:footnote w:type="continuationSeparator" w:id="0">
    <w:p w:rsidR="00B95F25" w:rsidRDefault="00B95F25" w:rsidP="001D6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540"/>
    <w:multiLevelType w:val="hybridMultilevel"/>
    <w:tmpl w:val="A696731A"/>
    <w:lvl w:ilvl="0" w:tplc="4CAA9550">
      <w:numFmt w:val="bullet"/>
      <w:lvlText w:val="-"/>
      <w:lvlJc w:val="left"/>
      <w:pPr>
        <w:ind w:left="642" w:hanging="155"/>
      </w:pPr>
      <w:rPr>
        <w:rFonts w:hint="default"/>
        <w:w w:val="110"/>
      </w:rPr>
    </w:lvl>
    <w:lvl w:ilvl="1" w:tplc="9884AA72">
      <w:numFmt w:val="bullet"/>
      <w:lvlText w:val="•"/>
      <w:lvlJc w:val="left"/>
      <w:pPr>
        <w:ind w:left="1650" w:hanging="155"/>
      </w:pPr>
      <w:rPr>
        <w:rFonts w:hint="default"/>
      </w:rPr>
    </w:lvl>
    <w:lvl w:ilvl="2" w:tplc="64B4BED0">
      <w:numFmt w:val="bullet"/>
      <w:lvlText w:val="•"/>
      <w:lvlJc w:val="left"/>
      <w:pPr>
        <w:ind w:left="2660" w:hanging="155"/>
      </w:pPr>
      <w:rPr>
        <w:rFonts w:hint="default"/>
      </w:rPr>
    </w:lvl>
    <w:lvl w:ilvl="3" w:tplc="A4B2EA66">
      <w:numFmt w:val="bullet"/>
      <w:lvlText w:val="•"/>
      <w:lvlJc w:val="left"/>
      <w:pPr>
        <w:ind w:left="3670" w:hanging="155"/>
      </w:pPr>
      <w:rPr>
        <w:rFonts w:hint="default"/>
      </w:rPr>
    </w:lvl>
    <w:lvl w:ilvl="4" w:tplc="13C6E47C">
      <w:numFmt w:val="bullet"/>
      <w:lvlText w:val="•"/>
      <w:lvlJc w:val="left"/>
      <w:pPr>
        <w:ind w:left="4680" w:hanging="155"/>
      </w:pPr>
      <w:rPr>
        <w:rFonts w:hint="default"/>
      </w:rPr>
    </w:lvl>
    <w:lvl w:ilvl="5" w:tplc="08002648">
      <w:numFmt w:val="bullet"/>
      <w:lvlText w:val="•"/>
      <w:lvlJc w:val="left"/>
      <w:pPr>
        <w:ind w:left="5690" w:hanging="155"/>
      </w:pPr>
      <w:rPr>
        <w:rFonts w:hint="default"/>
      </w:rPr>
    </w:lvl>
    <w:lvl w:ilvl="6" w:tplc="F268109A">
      <w:numFmt w:val="bullet"/>
      <w:lvlText w:val="•"/>
      <w:lvlJc w:val="left"/>
      <w:pPr>
        <w:ind w:left="6700" w:hanging="155"/>
      </w:pPr>
      <w:rPr>
        <w:rFonts w:hint="default"/>
      </w:rPr>
    </w:lvl>
    <w:lvl w:ilvl="7" w:tplc="41B069CC">
      <w:numFmt w:val="bullet"/>
      <w:lvlText w:val="•"/>
      <w:lvlJc w:val="left"/>
      <w:pPr>
        <w:ind w:left="7710" w:hanging="155"/>
      </w:pPr>
      <w:rPr>
        <w:rFonts w:hint="default"/>
      </w:rPr>
    </w:lvl>
    <w:lvl w:ilvl="8" w:tplc="0E426918">
      <w:numFmt w:val="bullet"/>
      <w:lvlText w:val="•"/>
      <w:lvlJc w:val="left"/>
      <w:pPr>
        <w:ind w:left="8720" w:hanging="155"/>
      </w:pPr>
      <w:rPr>
        <w:rFonts w:hint="default"/>
      </w:rPr>
    </w:lvl>
  </w:abstractNum>
  <w:abstractNum w:abstractNumId="1">
    <w:nsid w:val="253C1A95"/>
    <w:multiLevelType w:val="hybridMultilevel"/>
    <w:tmpl w:val="AF8AC114"/>
    <w:lvl w:ilvl="0" w:tplc="D1BA82F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2D2F2F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A37ED1"/>
    <w:multiLevelType w:val="hybridMultilevel"/>
    <w:tmpl w:val="2C54141C"/>
    <w:lvl w:ilvl="0" w:tplc="3CDE65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8444DC"/>
    <w:multiLevelType w:val="hybridMultilevel"/>
    <w:tmpl w:val="9940A380"/>
    <w:lvl w:ilvl="0" w:tplc="DF463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D2F2F"/>
        <w:w w:val="1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46457"/>
    <w:rsid w:val="00006B35"/>
    <w:rsid w:val="000076E5"/>
    <w:rsid w:val="000C037D"/>
    <w:rsid w:val="000D6239"/>
    <w:rsid w:val="00186E89"/>
    <w:rsid w:val="001916E9"/>
    <w:rsid w:val="001A3617"/>
    <w:rsid w:val="001D6653"/>
    <w:rsid w:val="00224926"/>
    <w:rsid w:val="00240AB4"/>
    <w:rsid w:val="0027058C"/>
    <w:rsid w:val="0027638A"/>
    <w:rsid w:val="003121B2"/>
    <w:rsid w:val="003D3CBC"/>
    <w:rsid w:val="003E2510"/>
    <w:rsid w:val="00415833"/>
    <w:rsid w:val="004D28F5"/>
    <w:rsid w:val="004E03C9"/>
    <w:rsid w:val="005D0B41"/>
    <w:rsid w:val="00616627"/>
    <w:rsid w:val="006436EF"/>
    <w:rsid w:val="00651D0F"/>
    <w:rsid w:val="006B0A74"/>
    <w:rsid w:val="006D29DB"/>
    <w:rsid w:val="00724CC7"/>
    <w:rsid w:val="00846457"/>
    <w:rsid w:val="00854579"/>
    <w:rsid w:val="00933391"/>
    <w:rsid w:val="009479B6"/>
    <w:rsid w:val="00990C09"/>
    <w:rsid w:val="00A15AD8"/>
    <w:rsid w:val="00AE5586"/>
    <w:rsid w:val="00B95F25"/>
    <w:rsid w:val="00BB434C"/>
    <w:rsid w:val="00D23242"/>
    <w:rsid w:val="00D978FE"/>
    <w:rsid w:val="00DE400D"/>
    <w:rsid w:val="00E34FA0"/>
    <w:rsid w:val="00EE3E57"/>
    <w:rsid w:val="00F029EE"/>
    <w:rsid w:val="00F730BA"/>
    <w:rsid w:val="00F80C30"/>
    <w:rsid w:val="00F821F7"/>
    <w:rsid w:val="00FC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57"/>
    <w:pPr>
      <w:suppressAutoHyphens/>
      <w:spacing w:after="160" w:line="252" w:lineRule="auto"/>
    </w:pPr>
    <w:rPr>
      <w:rFonts w:ascii="Calibri" w:eastAsia="Calibri" w:hAnsi="Calibri" w:cs="Arial"/>
      <w:color w:val="00000A"/>
      <w:lang w:eastAsia="zh-CN"/>
    </w:rPr>
  </w:style>
  <w:style w:type="paragraph" w:styleId="Heading1">
    <w:name w:val="heading 1"/>
    <w:basedOn w:val="Normal"/>
    <w:link w:val="Heading1Char"/>
    <w:uiPriority w:val="1"/>
    <w:qFormat/>
    <w:rsid w:val="006B0A74"/>
    <w:pPr>
      <w:widowControl w:val="0"/>
      <w:suppressAutoHyphens w:val="0"/>
      <w:autoSpaceDE w:val="0"/>
      <w:autoSpaceDN w:val="0"/>
      <w:spacing w:before="79" w:after="0" w:line="240" w:lineRule="auto"/>
      <w:ind w:left="857"/>
      <w:jc w:val="both"/>
      <w:outlineLvl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46457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645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51D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434C"/>
    <w:pPr>
      <w:suppressAutoHyphens/>
      <w:spacing w:after="0" w:line="240" w:lineRule="auto"/>
    </w:pPr>
    <w:rPr>
      <w:rFonts w:ascii="Calibri" w:eastAsia="Calibri" w:hAnsi="Calibri" w:cs="Arial"/>
      <w:color w:val="00000A"/>
      <w:lang w:eastAsia="zh-CN"/>
    </w:rPr>
  </w:style>
  <w:style w:type="paragraph" w:styleId="ListParagraph">
    <w:name w:val="List Paragraph"/>
    <w:basedOn w:val="Normal"/>
    <w:uiPriority w:val="1"/>
    <w:qFormat/>
    <w:rsid w:val="00240AB4"/>
    <w:pPr>
      <w:widowControl w:val="0"/>
      <w:suppressAutoHyphens w:val="0"/>
      <w:autoSpaceDE w:val="0"/>
      <w:autoSpaceDN w:val="0"/>
      <w:spacing w:before="105" w:after="0" w:line="240" w:lineRule="auto"/>
      <w:ind w:left="629" w:right="1274" w:firstLine="6"/>
      <w:jc w:val="both"/>
    </w:pPr>
    <w:rPr>
      <w:rFonts w:ascii="Arial" w:eastAsia="Arial" w:hAnsi="Arial"/>
      <w:color w:val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6B0A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valcea@anfof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valce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2022-01-21T08:24:00Z</dcterms:created>
  <dcterms:modified xsi:type="dcterms:W3CDTF">2022-01-28T07:43:00Z</dcterms:modified>
</cp:coreProperties>
</file>